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25" w:rsidRDefault="00EE3C25" w:rsidP="00EE3C25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7104D9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Metaphors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– compares unlike things to help readers p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>icture what is being described.</w:t>
      </w:r>
    </w:p>
    <w:p w:rsidR="00EE3C25" w:rsidRPr="00A17A54" w:rsidRDefault="00EE3C25" w:rsidP="00EE3C25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>“You are my sunshine.”</w:t>
      </w:r>
    </w:p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4C"/>
    <w:rsid w:val="00EA344C"/>
    <w:rsid w:val="00EB5FD2"/>
    <w:rsid w:val="00EE3C25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10C6"/>
  <w15:chartTrackingRefBased/>
  <w15:docId w15:val="{D978784B-80F3-4B81-8FB0-4334A8E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2</cp:revision>
  <dcterms:created xsi:type="dcterms:W3CDTF">2017-01-29T03:45:00Z</dcterms:created>
  <dcterms:modified xsi:type="dcterms:W3CDTF">2017-01-29T03:45:00Z</dcterms:modified>
</cp:coreProperties>
</file>